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BB" w:rsidRDefault="00A93E40" w:rsidP="00A93E40">
      <w:pPr>
        <w:jc w:val="center"/>
        <w:rPr>
          <w:bCs/>
          <w:sz w:val="40"/>
          <w:szCs w:val="40"/>
        </w:rPr>
      </w:pPr>
      <w:r w:rsidRPr="009F7A00">
        <w:rPr>
          <w:bCs/>
          <w:sz w:val="40"/>
          <w:szCs w:val="40"/>
        </w:rPr>
        <w:t>Опыт с пластиковой бутылкой</w:t>
      </w:r>
    </w:p>
    <w:p w:rsidR="009F7A00" w:rsidRPr="009F7A00" w:rsidRDefault="009F7A00" w:rsidP="00A93E40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Тезисы</w:t>
      </w:r>
    </w:p>
    <w:p w:rsidR="00A93E40" w:rsidRPr="009F7A00" w:rsidRDefault="00A93E40" w:rsidP="00A93E40">
      <w:pPr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>Тема: атмосферное давление.</w:t>
      </w:r>
    </w:p>
    <w:p w:rsidR="00A93E40" w:rsidRPr="009F7A00" w:rsidRDefault="00A93E40" w:rsidP="009F7A00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>Цель: доказ</w:t>
      </w:r>
      <w:r w:rsidR="009F7A00">
        <w:rPr>
          <w:rFonts w:ascii="Times New Roman" w:hAnsi="Times New Roman" w:cs="Times New Roman"/>
          <w:sz w:val="24"/>
          <w:szCs w:val="24"/>
        </w:rPr>
        <w:t xml:space="preserve">ать существование атмосферного </w:t>
      </w:r>
      <w:r w:rsidRPr="009F7A00">
        <w:rPr>
          <w:rFonts w:ascii="Times New Roman" w:hAnsi="Times New Roman" w:cs="Times New Roman"/>
          <w:sz w:val="24"/>
          <w:szCs w:val="24"/>
        </w:rPr>
        <w:t>давления, продемонстрировать его действи</w:t>
      </w:r>
      <w:r w:rsidR="006A0478" w:rsidRPr="009F7A00">
        <w:rPr>
          <w:rFonts w:ascii="Times New Roman" w:hAnsi="Times New Roman" w:cs="Times New Roman"/>
          <w:sz w:val="24"/>
          <w:szCs w:val="24"/>
        </w:rPr>
        <w:t xml:space="preserve">е на тела с меньшим внутренним </w:t>
      </w:r>
      <w:r w:rsidRPr="009F7A00">
        <w:rPr>
          <w:rFonts w:ascii="Times New Roman" w:hAnsi="Times New Roman" w:cs="Times New Roman"/>
          <w:sz w:val="24"/>
          <w:szCs w:val="24"/>
        </w:rPr>
        <w:t>давлением, а также предложить новые способы определения массы и плотности газов.</w:t>
      </w:r>
    </w:p>
    <w:p w:rsidR="00A93E40" w:rsidRPr="009F7A00" w:rsidRDefault="00A93E40" w:rsidP="00A93E40">
      <w:pPr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>Оборудование: пластиковая бутылка.</w:t>
      </w:r>
    </w:p>
    <w:p w:rsidR="00A93E40" w:rsidRPr="009F7A00" w:rsidRDefault="00A93E40" w:rsidP="009F7A00">
      <w:pPr>
        <w:ind w:left="1276" w:hanging="1276"/>
        <w:rPr>
          <w:rFonts w:ascii="Times New Roman" w:hAnsi="Times New Roman" w:cs="Times New Roman"/>
          <w:bCs/>
          <w:sz w:val="24"/>
          <w:szCs w:val="24"/>
        </w:rPr>
      </w:pPr>
      <w:r w:rsidRPr="009F7A00">
        <w:rPr>
          <w:rFonts w:ascii="Times New Roman" w:hAnsi="Times New Roman" w:cs="Times New Roman"/>
          <w:bCs/>
          <w:sz w:val="24"/>
          <w:szCs w:val="24"/>
        </w:rPr>
        <w:t xml:space="preserve">Выполнили: ученицы 10-А класса Донецкой общеобразовательной школы </w:t>
      </w:r>
      <w:r w:rsidRPr="009F7A0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9F7A00">
        <w:rPr>
          <w:rFonts w:ascii="Times New Roman" w:hAnsi="Times New Roman" w:cs="Times New Roman"/>
          <w:bCs/>
          <w:sz w:val="24"/>
          <w:szCs w:val="24"/>
        </w:rPr>
        <w:t>-</w:t>
      </w:r>
      <w:r w:rsidRPr="009F7A00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9F7A00">
        <w:rPr>
          <w:rFonts w:ascii="Times New Roman" w:hAnsi="Times New Roman" w:cs="Times New Roman"/>
          <w:bCs/>
          <w:sz w:val="24"/>
          <w:szCs w:val="24"/>
        </w:rPr>
        <w:t xml:space="preserve"> ступеней №20 Астахова Е. Р. и Сергиенко В. И.</w:t>
      </w:r>
    </w:p>
    <w:p w:rsidR="00A93E40" w:rsidRPr="009F7A00" w:rsidRDefault="00A93E40" w:rsidP="00A93E40">
      <w:pPr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 xml:space="preserve">Для </w:t>
      </w:r>
      <w:r w:rsidR="0098063F" w:rsidRPr="009F7A00">
        <w:rPr>
          <w:rFonts w:ascii="Times New Roman" w:hAnsi="Times New Roman" w:cs="Times New Roman"/>
          <w:sz w:val="24"/>
          <w:szCs w:val="24"/>
        </w:rPr>
        <w:t xml:space="preserve">демонстрации </w:t>
      </w:r>
      <w:r w:rsidRPr="009F7A00">
        <w:rPr>
          <w:rFonts w:ascii="Times New Roman" w:hAnsi="Times New Roman" w:cs="Times New Roman"/>
          <w:sz w:val="24"/>
          <w:szCs w:val="24"/>
        </w:rPr>
        <w:t>действия атмосферного давления нужна горячая вода, но не крутой кипяток, чтобы бутылка не де</w:t>
      </w:r>
      <w:r w:rsidR="0098063F" w:rsidRPr="009F7A00">
        <w:rPr>
          <w:rFonts w:ascii="Times New Roman" w:hAnsi="Times New Roman" w:cs="Times New Roman"/>
          <w:sz w:val="24"/>
          <w:szCs w:val="24"/>
        </w:rPr>
        <w:t>формировалась. Д</w:t>
      </w:r>
      <w:r w:rsidRPr="009F7A00">
        <w:rPr>
          <w:rFonts w:ascii="Times New Roman" w:hAnsi="Times New Roman" w:cs="Times New Roman"/>
          <w:sz w:val="24"/>
          <w:szCs w:val="24"/>
        </w:rPr>
        <w:t xml:space="preserve">вести граммов такой воды наливают в бутылку и несколько раз интенсивно встряхивают, прогревая тем самым находящийся в бутылке воздух. Затем воду выливают, а бутылку сразу же плотно закрывают крышкой и ставят на стол для обозрения. В момент закупоривания бутылки давление воздуха в ней одинаково с наружным атмосферным давлением. Со временем воздух в бутылке </w:t>
      </w:r>
      <w:proofErr w:type="gramStart"/>
      <w:r w:rsidRPr="009F7A00">
        <w:rPr>
          <w:rFonts w:ascii="Times New Roman" w:hAnsi="Times New Roman" w:cs="Times New Roman"/>
          <w:sz w:val="24"/>
          <w:szCs w:val="24"/>
        </w:rPr>
        <w:t>остывает</w:t>
      </w:r>
      <w:proofErr w:type="gramEnd"/>
      <w:r w:rsidRPr="009F7A00">
        <w:rPr>
          <w:rFonts w:ascii="Times New Roman" w:hAnsi="Times New Roman" w:cs="Times New Roman"/>
          <w:sz w:val="24"/>
          <w:szCs w:val="24"/>
        </w:rPr>
        <w:t xml:space="preserve"> и давление внутри нее падает. Возникшая разница давлений по обе стороны стенок бутылки приводит к ее сдавливанию, сопровождающемуся характерным хрустом. </w:t>
      </w:r>
    </w:p>
    <w:p w:rsidR="00A93E40" w:rsidRPr="009F7A00" w:rsidRDefault="0098063F" w:rsidP="00A93E40">
      <w:pPr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688975</wp:posOffset>
            </wp:positionV>
            <wp:extent cx="485775" cy="361950"/>
            <wp:effectExtent l="19050" t="0" r="9525" b="0"/>
            <wp:wrapNone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E40" w:rsidRPr="009F7A00">
        <w:rPr>
          <w:rFonts w:ascii="Times New Roman" w:hAnsi="Times New Roman" w:cs="Times New Roman"/>
          <w:sz w:val="24"/>
          <w:szCs w:val="24"/>
        </w:rPr>
        <w:t>Поскольку во время закручивания пробк</w:t>
      </w:r>
      <w:r w:rsidRPr="009F7A00">
        <w:rPr>
          <w:rFonts w:ascii="Times New Roman" w:hAnsi="Times New Roman" w:cs="Times New Roman"/>
          <w:sz w:val="24"/>
          <w:szCs w:val="24"/>
        </w:rPr>
        <w:t>и в начале опыта и в конце</w:t>
      </w:r>
      <w:r w:rsidR="00A93E40" w:rsidRPr="009F7A00">
        <w:rPr>
          <w:rFonts w:ascii="Times New Roman" w:hAnsi="Times New Roman" w:cs="Times New Roman"/>
          <w:sz w:val="24"/>
          <w:szCs w:val="24"/>
        </w:rPr>
        <w:t xml:space="preserve"> давление в бутылке одинаково и равно атмосферному давлению, то мы можем считать процесс изобарным и использовать закон Гей-Люссака для изобарных процессов:</w:t>
      </w:r>
    </w:p>
    <w:p w:rsidR="00A01AAC" w:rsidRPr="009F7A00" w:rsidRDefault="00A01AAC" w:rsidP="00A01AAC">
      <w:pPr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>при</w:t>
      </w:r>
      <w:r w:rsidRPr="0060010B">
        <w:rPr>
          <w:rFonts w:ascii="Times New Roman" w:hAnsi="Times New Roman" w:cs="Times New Roman"/>
          <w:sz w:val="24"/>
          <w:szCs w:val="24"/>
        </w:rPr>
        <w:t xml:space="preserve"> </w:t>
      </w:r>
      <w:r w:rsidRPr="009F7A0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0010B">
        <w:rPr>
          <w:rFonts w:ascii="Times New Roman" w:hAnsi="Times New Roman" w:cs="Times New Roman"/>
          <w:sz w:val="24"/>
          <w:szCs w:val="24"/>
        </w:rPr>
        <w:t>=</w:t>
      </w:r>
      <w:r w:rsidRPr="009F7A00">
        <w:rPr>
          <w:rFonts w:ascii="Times New Roman" w:hAnsi="Times New Roman" w:cs="Times New Roman"/>
          <w:sz w:val="24"/>
          <w:szCs w:val="24"/>
          <w:lang w:val="en-US"/>
        </w:rPr>
        <w:t>const</w:t>
      </w:r>
      <w:r w:rsidRPr="0060010B">
        <w:rPr>
          <w:rFonts w:ascii="Times New Roman" w:hAnsi="Times New Roman" w:cs="Times New Roman"/>
          <w:sz w:val="24"/>
          <w:szCs w:val="24"/>
        </w:rPr>
        <w:t xml:space="preserve">, </w:t>
      </w:r>
      <w:r w:rsidRPr="009F7A0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0010B">
        <w:rPr>
          <w:rFonts w:ascii="Times New Roman" w:hAnsi="Times New Roman" w:cs="Times New Roman"/>
          <w:sz w:val="24"/>
          <w:szCs w:val="24"/>
        </w:rPr>
        <w:t>=</w:t>
      </w:r>
      <w:r w:rsidRPr="009F7A00">
        <w:rPr>
          <w:rFonts w:ascii="Times New Roman" w:hAnsi="Times New Roman" w:cs="Times New Roman"/>
          <w:sz w:val="24"/>
          <w:szCs w:val="24"/>
          <w:lang w:val="en-US"/>
        </w:rPr>
        <w:t>const</w:t>
      </w:r>
    </w:p>
    <w:p w:rsidR="0098063F" w:rsidRPr="009F7A00" w:rsidRDefault="009F7A00" w:rsidP="00A0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286385</wp:posOffset>
            </wp:positionV>
            <wp:extent cx="628650" cy="352425"/>
            <wp:effectExtent l="19050" t="0" r="0" b="0"/>
            <wp:wrapNone/>
            <wp:docPr id="24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1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63F" w:rsidRPr="009F7A00">
        <w:rPr>
          <w:rFonts w:ascii="Times New Roman" w:hAnsi="Times New Roman" w:cs="Times New Roman"/>
          <w:sz w:val="24"/>
          <w:szCs w:val="24"/>
        </w:rPr>
        <w:t xml:space="preserve">С помощью этого отношения, зная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sub>
        </m:sSub>
      </m:oMath>
      <w:r w:rsidR="0098063F" w:rsidRPr="009F7A0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98063F" w:rsidRPr="009F7A0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sub>
        </m:sSub>
      </m:oMath>
      <w:r w:rsidR="0098063F" w:rsidRPr="009F7A00">
        <w:rPr>
          <w:rFonts w:ascii="Times New Roman" w:eastAsiaTheme="minorEastAsia" w:hAnsi="Times New Roman" w:cs="Times New Roman"/>
          <w:sz w:val="24"/>
          <w:szCs w:val="24"/>
        </w:rPr>
        <w:t xml:space="preserve"> находим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="0098063F" w:rsidRPr="009F7A00">
        <w:rPr>
          <w:rFonts w:ascii="Times New Roman" w:eastAsiaTheme="minorEastAsia" w:hAnsi="Times New Roman" w:cs="Times New Roman"/>
          <w:sz w:val="24"/>
          <w:szCs w:val="24"/>
        </w:rPr>
        <w:t>, он равен 1,87×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A93E40" w:rsidRPr="009F7A00" w:rsidRDefault="0098063F" w:rsidP="00A93E40">
      <w:pPr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>Используя уравнение состояния идеального газа</w:t>
      </w:r>
    </w:p>
    <w:p w:rsidR="00604545" w:rsidRPr="009F7A00" w:rsidRDefault="00604545" w:rsidP="00A93E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 xml:space="preserve">зная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возд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возд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</m:oMath>
      <w:r w:rsidRPr="009F7A0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9F7A00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9F7A00">
        <w:rPr>
          <w:rFonts w:ascii="Times New Roman" w:eastAsiaTheme="minorEastAsia" w:hAnsi="Times New Roman" w:cs="Times New Roman"/>
          <w:sz w:val="24"/>
          <w:szCs w:val="24"/>
        </w:rPr>
        <w:t xml:space="preserve">, вычисляем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возд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sub>
        </m:sSub>
      </m:oMath>
      <w:r w:rsidRPr="009F7A00">
        <w:rPr>
          <w:rFonts w:ascii="Times New Roman" w:eastAsiaTheme="minorEastAsia" w:hAnsi="Times New Roman" w:cs="Times New Roman"/>
          <w:sz w:val="24"/>
          <w:szCs w:val="24"/>
        </w:rPr>
        <w:t xml:space="preserve">, она равна </w:t>
      </w:r>
      <w:r w:rsidR="000E48B2" w:rsidRPr="009F7A00">
        <w:rPr>
          <w:rFonts w:ascii="Times New Roman" w:eastAsiaTheme="minorEastAsia" w:hAnsi="Times New Roman" w:cs="Times New Roman"/>
          <w:sz w:val="24"/>
          <w:szCs w:val="24"/>
        </w:rPr>
        <w:t>2,18×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="000E48B2" w:rsidRPr="009F7A00">
        <w:rPr>
          <w:rFonts w:ascii="Times New Roman" w:eastAsiaTheme="minorEastAsia" w:hAnsi="Times New Roman" w:cs="Times New Roman"/>
          <w:sz w:val="24"/>
          <w:szCs w:val="24"/>
        </w:rPr>
        <w:t>кг.</w:t>
      </w:r>
    </w:p>
    <w:p w:rsidR="000E48B2" w:rsidRPr="009F7A00" w:rsidRDefault="000E48B2" w:rsidP="00A93E40">
      <w:pPr>
        <w:rPr>
          <w:rFonts w:ascii="Times New Roman" w:eastAsiaTheme="minorEastAsia" w:hAnsi="Times New Roman" w:cs="Times New Roman"/>
          <w:sz w:val="24"/>
          <w:szCs w:val="24"/>
        </w:rPr>
      </w:pPr>
      <w:r w:rsidRPr="009F7A00">
        <w:rPr>
          <w:rFonts w:ascii="Times New Roman" w:eastAsiaTheme="minorEastAsia" w:hAnsi="Times New Roman" w:cs="Times New Roman"/>
          <w:sz w:val="24"/>
          <w:szCs w:val="24"/>
        </w:rPr>
        <w:t xml:space="preserve">Зная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возд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sub>
        </m:sSub>
      </m:oMath>
      <w:r w:rsidRPr="009F7A00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 w:rsidRPr="009F7A00">
        <w:rPr>
          <w:rFonts w:ascii="Times New Roman" w:eastAsiaTheme="minorEastAsia" w:hAnsi="Times New Roman" w:cs="Times New Roman"/>
          <w:sz w:val="24"/>
          <w:szCs w:val="24"/>
        </w:rPr>
        <w:t xml:space="preserve">, находим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возд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.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,</m:t>
        </m:r>
      </m:oMath>
      <w:r w:rsidRPr="009F7A00">
        <w:rPr>
          <w:rFonts w:ascii="Times New Roman" w:eastAsiaTheme="minorEastAsia" w:hAnsi="Times New Roman" w:cs="Times New Roman"/>
          <w:sz w:val="24"/>
          <w:szCs w:val="24"/>
        </w:rPr>
        <w:t xml:space="preserve"> она равна </w:t>
      </w:r>
      <w:r w:rsidR="009F7A00" w:rsidRPr="009F7A00">
        <w:rPr>
          <w:rFonts w:ascii="Times New Roman" w:eastAsiaTheme="minorEastAsia" w:hAnsi="Times New Roman" w:cs="Times New Roman"/>
          <w:sz w:val="24"/>
          <w:szCs w:val="24"/>
        </w:rPr>
        <w:t xml:space="preserve">1,17 </w:t>
      </w:r>
      <m:oMath>
        <m:f>
          <m:fPr>
            <m:type m:val="li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кг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9F7A00" w:rsidRPr="009F7A0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7A00" w:rsidRPr="009F7A00" w:rsidRDefault="009F7A00" w:rsidP="009F7A00">
      <w:pPr>
        <w:rPr>
          <w:rFonts w:ascii="Times New Roman" w:hAnsi="Times New Roman" w:cs="Times New Roman"/>
          <w:sz w:val="24"/>
          <w:szCs w:val="24"/>
        </w:rPr>
      </w:pPr>
      <w:r w:rsidRPr="009F7A00">
        <w:rPr>
          <w:rFonts w:ascii="Times New Roman" w:hAnsi="Times New Roman" w:cs="Times New Roman"/>
          <w:sz w:val="24"/>
          <w:szCs w:val="24"/>
        </w:rPr>
        <w:t>В ходе проведения опыта было доказано, что существует давление, создающееся многокилометровой толщей атмосферного воздуха. Оно заставляет сжиматься тела, обладающие меньшим внутренним давлением, так же, как бутылку в проведенном нами опыте. Также был предложен и продемонстрирован новый способ нахождения массы и плотности газа (в опыте – воздуха) с помощью пластиковой бутылки.</w:t>
      </w:r>
    </w:p>
    <w:p w:rsidR="009F7A00" w:rsidRPr="009F7A00" w:rsidRDefault="009F7A00" w:rsidP="00A93E40">
      <w:pPr>
        <w:rPr>
          <w:rFonts w:ascii="Times New Roman" w:hAnsi="Times New Roman" w:cs="Times New Roman"/>
          <w:sz w:val="24"/>
          <w:szCs w:val="24"/>
        </w:rPr>
      </w:pPr>
    </w:p>
    <w:sectPr w:rsidR="009F7A00" w:rsidRPr="009F7A00" w:rsidSect="0022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40"/>
    <w:rsid w:val="000E48B2"/>
    <w:rsid w:val="002275BB"/>
    <w:rsid w:val="0060010B"/>
    <w:rsid w:val="00604545"/>
    <w:rsid w:val="006A0478"/>
    <w:rsid w:val="00892F79"/>
    <w:rsid w:val="0098063F"/>
    <w:rsid w:val="009F7A00"/>
    <w:rsid w:val="00A01AAC"/>
    <w:rsid w:val="00A43644"/>
    <w:rsid w:val="00A51DC1"/>
    <w:rsid w:val="00A93E40"/>
    <w:rsid w:val="00AB478C"/>
    <w:rsid w:val="00C42116"/>
    <w:rsid w:val="00D0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E4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806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2012-03-25T16:18:00Z</cp:lastPrinted>
  <dcterms:created xsi:type="dcterms:W3CDTF">2012-03-25T15:46:00Z</dcterms:created>
  <dcterms:modified xsi:type="dcterms:W3CDTF">2012-03-28T17:40:00Z</dcterms:modified>
</cp:coreProperties>
</file>